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            </w:t>
      </w:r>
      <w:r>
        <w:rPr>
          <w:rFonts w:ascii="Times New Roman" w:eastAsia="Times New Roman" w:hAnsi="Times New Roman" w:cs="Times New Roman"/>
        </w:rPr>
        <w:t>Дело № 2-75-2611/24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ЗАОЧНОЕ 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07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Исполняющий обязанности мирового судьи судебного участка № 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Бордунов М.Б., при секретаре с</w:t>
      </w:r>
      <w:r>
        <w:rPr>
          <w:rFonts w:ascii="Times New Roman" w:eastAsia="Times New Roman" w:hAnsi="Times New Roman" w:cs="Times New Roman"/>
          <w:sz w:val="26"/>
          <w:szCs w:val="26"/>
        </w:rPr>
        <w:t>удебного заседания Слесаревой Т.И.</w:t>
      </w:r>
      <w:r>
        <w:rPr>
          <w:rFonts w:ascii="Times New Roman" w:eastAsia="Times New Roman" w:hAnsi="Times New Roman" w:cs="Times New Roman"/>
          <w:sz w:val="26"/>
          <w:szCs w:val="26"/>
        </w:rPr>
        <w:t>, рассмотрев в открытом судебном заседании гражданское дело по иску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Страхового акционерного общества «ВСК» 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Корикову Дмитрию Владимировичу </w:t>
      </w:r>
      <w:r>
        <w:rPr>
          <w:rFonts w:ascii="Times New Roman" w:eastAsia="Times New Roman" w:hAnsi="Times New Roman" w:cs="Times New Roman"/>
          <w:sz w:val="26"/>
          <w:szCs w:val="26"/>
        </w:rPr>
        <w:t>о взыскании ущерба в порядке регресса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Страхового акционерного общества «ВСК» к Корикову Дмитрию Владимировичу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 взыскании ущерба в порядке регресса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удовлетворить.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Корикова Дмитрия Владимировича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12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Страхового акционерного общества «ВС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К», ИНН </w:t>
      </w:r>
      <w:r>
        <w:rPr>
          <w:rStyle w:val="cat-PhoneNumbergrp-14rplc-1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сумму убытков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порядке регресса в размере 17 8</w:t>
      </w:r>
      <w:r>
        <w:rPr>
          <w:rFonts w:ascii="Times New Roman" w:eastAsia="Times New Roman" w:hAnsi="Times New Roman" w:cs="Times New Roman"/>
          <w:sz w:val="26"/>
          <w:szCs w:val="26"/>
        </w:rPr>
        <w:t>00 рублей</w:t>
      </w:r>
      <w:r>
        <w:rPr>
          <w:rFonts w:ascii="Times New Roman" w:eastAsia="Times New Roman" w:hAnsi="Times New Roman" w:cs="Times New Roman"/>
          <w:sz w:val="26"/>
          <w:szCs w:val="26"/>
        </w:rPr>
        <w:t>, а также судебные расходы по оплате государ</w:t>
      </w:r>
      <w:r>
        <w:rPr>
          <w:rFonts w:ascii="Times New Roman" w:eastAsia="Times New Roman" w:hAnsi="Times New Roman" w:cs="Times New Roman"/>
          <w:sz w:val="26"/>
          <w:szCs w:val="26"/>
        </w:rPr>
        <w:t>ственной пошлины в размере 712 рублей, а всего взыскать 18 512 (восем</w:t>
      </w:r>
      <w:r>
        <w:rPr>
          <w:rFonts w:ascii="Times New Roman" w:eastAsia="Times New Roman" w:hAnsi="Times New Roman" w:cs="Times New Roman"/>
          <w:sz w:val="26"/>
          <w:szCs w:val="26"/>
        </w:rPr>
        <w:t>надца</w:t>
      </w:r>
      <w:r>
        <w:rPr>
          <w:rFonts w:ascii="Times New Roman" w:eastAsia="Times New Roman" w:hAnsi="Times New Roman" w:cs="Times New Roman"/>
          <w:sz w:val="26"/>
          <w:szCs w:val="26"/>
        </w:rPr>
        <w:t>ть тысяч пятьсот двенадцать</w:t>
      </w:r>
      <w:r>
        <w:rPr>
          <w:rFonts w:ascii="Times New Roman" w:eastAsia="Times New Roman" w:hAnsi="Times New Roman" w:cs="Times New Roman"/>
          <w:sz w:val="26"/>
          <w:szCs w:val="26"/>
        </w:rPr>
        <w:t>) рублей 00 копеек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И.о. м</w:t>
      </w:r>
      <w:r>
        <w:rPr>
          <w:rFonts w:ascii="Times New Roman" w:eastAsia="Times New Roman" w:hAnsi="Times New Roman" w:cs="Times New Roman"/>
          <w:sz w:val="18"/>
          <w:szCs w:val="18"/>
        </w:rPr>
        <w:t>ир</w:t>
      </w:r>
      <w:r>
        <w:rPr>
          <w:rFonts w:ascii="Times New Roman" w:eastAsia="Times New Roman" w:hAnsi="Times New Roman" w:cs="Times New Roman"/>
          <w:sz w:val="18"/>
          <w:szCs w:val="18"/>
        </w:rPr>
        <w:t>ового судьи судебного участка № 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«_____» ______________ 2023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года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</w:t>
      </w:r>
      <w:r>
        <w:rPr>
          <w:rFonts w:ascii="Times New Roman" w:eastAsia="Times New Roman" w:hAnsi="Times New Roman" w:cs="Times New Roman"/>
          <w:sz w:val="18"/>
          <w:szCs w:val="18"/>
        </w:rPr>
        <w:t>2-75-2611/2024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___________________ Т.И. Слесарева</w:t>
      </w: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Calibri" w:eastAsia="Calibri" w:hAnsi="Calibri" w:cs="Calibri"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2rplc-9">
    <w:name w:val="cat-PassportData grp-12 rplc-9"/>
    <w:basedOn w:val="DefaultParagraphFont"/>
  </w:style>
  <w:style w:type="character" w:customStyle="1" w:styleId="cat-PhoneNumbergrp-14rplc-11">
    <w:name w:val="cat-PhoneNumber grp-14 rplc-1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